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85" w:type="dxa"/>
        <w:tblCellSpacing w:w="0" w:type="dxa"/>
        <w:tblInd w:w="-140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"/>
        <w:gridCol w:w="1792"/>
        <w:gridCol w:w="1510"/>
        <w:gridCol w:w="1920"/>
        <w:gridCol w:w="1591"/>
        <w:gridCol w:w="883"/>
        <w:gridCol w:w="1623"/>
        <w:gridCol w:w="1560"/>
      </w:tblGrid>
      <w:tr w:rsidR="00A76BD6" w:rsidRPr="00A76BD6" w:rsidTr="00A76BD6">
        <w:trPr>
          <w:trHeight w:val="840"/>
          <w:tblCellSpacing w:w="0" w:type="dxa"/>
        </w:trPr>
        <w:tc>
          <w:tcPr>
            <w:tcW w:w="11185" w:type="dxa"/>
            <w:gridSpan w:val="8"/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Реестр хозяйствующих субъектов, доля участия Тобольского муниципального района в которых составляет 50 и более процентов (далее — ХС)</w:t>
            </w:r>
            <w:proofErr w:type="gramStart"/>
            <w:r w:rsidRPr="00A76B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,п</w:t>
            </w:r>
            <w:proofErr w:type="gramEnd"/>
            <w:r w:rsidRPr="00A76B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 состоянию на 01.01.2018 года 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№</w:t>
            </w: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br/>
              <w:t>п.п.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Наименование ХС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Суммарная доля участия (собственности) государства (субъекта РФ и муниципалитетов) в ХС, </w:t>
            </w: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br/>
              <w:t>в процентах</w:t>
            </w: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Наименование рынка присутствия ХС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Расчет рыночной доли ХС в натуральном выражении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Выручка (оборот и др.) от реализации товаров/работ/услуг на конец года,</w:t>
            </w:r>
            <w:r w:rsidR="002A5AFD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</w:t>
            </w: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тысяч рублей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Суммарный объем государственного (со стороны субъекта РФ и муниципальных образований) финансирования хозяйствующего субъекта,</w:t>
            </w: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br/>
              <w:t>в рублях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Единица измерения </w:t>
            </w: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br/>
              <w:t>(по объемам реализованных товаров/работ/услуг)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Значение показателя за год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A76BD6" w:rsidRPr="00A76BD6" w:rsidTr="00A76BD6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</w:t>
            </w:r>
          </w:p>
        </w:tc>
      </w:tr>
      <w:tr w:rsidR="00A76BD6" w:rsidRPr="00A76BD6" w:rsidTr="009172E9">
        <w:trPr>
          <w:trHeight w:val="142"/>
          <w:tblCellSpacing w:w="0" w:type="dxa"/>
        </w:trPr>
        <w:tc>
          <w:tcPr>
            <w:tcW w:w="11185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1. Предоставление культурных благ</w:t>
            </w:r>
          </w:p>
        </w:tc>
      </w:tr>
      <w:tr w:rsidR="00A76BD6" w:rsidRPr="00A76BD6" w:rsidTr="00A76BD6">
        <w:trPr>
          <w:trHeight w:val="300"/>
          <w:tblCellSpacing w:w="0" w:type="dxa"/>
        </w:trPr>
        <w:tc>
          <w:tcPr>
            <w:tcW w:w="11185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в том числе:</w:t>
            </w:r>
          </w:p>
        </w:tc>
      </w:tr>
      <w:tr w:rsidR="00A76BD6" w:rsidRPr="00A76BD6" w:rsidTr="009172E9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1.1. Организации культуры и искусства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МАУ «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Тобольский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районный Центр культуры»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библиотечных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посещений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052F9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187275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052F9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37,7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052F9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19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850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000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рынок 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культурно-досуговых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посещений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052F9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468843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052F9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3018,8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052F97" w:rsidP="00052F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48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115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432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клубных формирований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052F9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4257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052F97" w:rsidP="00052F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27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508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884</w:t>
            </w:r>
          </w:p>
        </w:tc>
      </w:tr>
      <w:tr w:rsidR="00A76BD6" w:rsidRPr="00A76BD6" w:rsidTr="009172E9">
        <w:trPr>
          <w:trHeight w:val="272"/>
          <w:tblCellSpacing w:w="0" w:type="dxa"/>
        </w:trPr>
        <w:tc>
          <w:tcPr>
            <w:tcW w:w="11185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2. Образование</w:t>
            </w:r>
          </w:p>
        </w:tc>
      </w:tr>
      <w:tr w:rsidR="00A76BD6" w:rsidRPr="00A76BD6" w:rsidTr="009172E9">
        <w:trPr>
          <w:trHeight w:val="250"/>
          <w:tblCellSpacing w:w="0" w:type="dxa"/>
        </w:trPr>
        <w:tc>
          <w:tcPr>
            <w:tcW w:w="11185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в том числе:</w:t>
            </w:r>
          </w:p>
        </w:tc>
      </w:tr>
      <w:tr w:rsidR="00A76BD6" w:rsidRPr="00A76BD6" w:rsidTr="009172E9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2.1. Общее дошкольное и среднее образование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Байкаловская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46373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46373E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14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780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761,87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46373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46373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469,4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46373E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60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212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584,47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Бизинская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46373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8E5B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604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923,08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62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790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698,47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Сетовская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575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442,15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46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030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478,09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Нижнеаремзянская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21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150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135,87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536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347,06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Прииртышская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29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259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681,88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135,9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73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722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709,63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Кутарбитская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081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309,33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42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696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901,04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Ачирская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011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224,00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27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794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279,83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МАОУ "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Лайтамакская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средняя общеобразовательная школа"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847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224,00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общего среднего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18AE" w:rsidP="002F08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16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843</w:t>
            </w:r>
            <w:r w:rsidR="008E5B2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421,34</w:t>
            </w:r>
          </w:p>
        </w:tc>
      </w:tr>
      <w:tr w:rsidR="00A76BD6" w:rsidRPr="00A76BD6" w:rsidTr="009172E9">
        <w:trPr>
          <w:trHeight w:val="141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2.2. Дополнительное и профессиональное образование</w:t>
            </w:r>
          </w:p>
        </w:tc>
      </w:tr>
      <w:tr w:rsidR="00A76BD6" w:rsidRPr="00A76BD6" w:rsidTr="009172E9">
        <w:trPr>
          <w:trHeight w:val="201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2.2.1. Дополнительное образование детей</w:t>
            </w:r>
          </w:p>
        </w:tc>
      </w:tr>
      <w:tr w:rsidR="00A76BD6" w:rsidRPr="00A76BD6" w:rsidTr="00A76BD6">
        <w:trPr>
          <w:trHeight w:val="66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МАУ </w:t>
            </w:r>
            <w:proofErr w:type="gram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ДО</w:t>
            </w:r>
            <w:proofErr w:type="gram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«</w:t>
            </w:r>
            <w:proofErr w:type="gram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Центр</w:t>
            </w:r>
            <w:proofErr w:type="gram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творчества» Тобольского района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услуг дополнительного образования детей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746,8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9 316 000,00</w:t>
            </w:r>
          </w:p>
        </w:tc>
      </w:tr>
      <w:tr w:rsidR="009172E9" w:rsidRPr="00A76BD6" w:rsidTr="005417C3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МАУ </w:t>
            </w:r>
            <w:proofErr w:type="gram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ДО</w:t>
            </w:r>
            <w:proofErr w:type="gram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«</w:t>
            </w:r>
            <w:proofErr w:type="gram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Детско-юношеская</w:t>
            </w:r>
            <w:proofErr w:type="gram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спортивная школа» Тобольского района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услуг дополнительного образования детей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9172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9 428 000,00</w:t>
            </w:r>
          </w:p>
        </w:tc>
      </w:tr>
      <w:tr w:rsidR="009172E9" w:rsidRPr="00A76BD6" w:rsidTr="005417C3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услуг детского отдыха и оздоровления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9172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409 000,00</w:t>
            </w:r>
          </w:p>
        </w:tc>
      </w:tr>
      <w:tr w:rsidR="009172E9" w:rsidRPr="00A76BD6" w:rsidTr="005417C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9172E9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9172E9" w:rsidRPr="00A76BD6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Рынок предоставления </w:t>
            </w:r>
            <w:proofErr w:type="spellStart"/>
            <w:r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физультурно-оздоровительных</w:t>
            </w:r>
            <w:proofErr w:type="spellEnd"/>
            <w:r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488,0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2E9" w:rsidRPr="00A76BD6" w:rsidRDefault="009172E9" w:rsidP="009172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15 145 000,00</w:t>
            </w:r>
          </w:p>
        </w:tc>
      </w:tr>
      <w:tr w:rsidR="00A76BD6" w:rsidRPr="00A76BD6" w:rsidTr="009172E9">
        <w:trPr>
          <w:trHeight w:val="246"/>
          <w:tblCellSpacing w:w="0" w:type="dxa"/>
        </w:trPr>
        <w:tc>
          <w:tcPr>
            <w:tcW w:w="11185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lastRenderedPageBreak/>
              <w:t>3. Социальная поддержка населения</w:t>
            </w:r>
          </w:p>
        </w:tc>
      </w:tr>
      <w:tr w:rsidR="00A76BD6" w:rsidRPr="00A76BD6" w:rsidTr="009172E9">
        <w:trPr>
          <w:trHeight w:val="209"/>
          <w:tblCellSpacing w:w="0" w:type="dxa"/>
        </w:trPr>
        <w:tc>
          <w:tcPr>
            <w:tcW w:w="11185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в том числе:</w:t>
            </w:r>
          </w:p>
        </w:tc>
      </w:tr>
      <w:tr w:rsidR="00A76BD6" w:rsidRPr="00A76BD6" w:rsidTr="009172E9">
        <w:trPr>
          <w:trHeight w:val="300"/>
          <w:tblCellSpacing w:w="0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9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3.1. Социальное обслуживание населения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МАУ «Комплексный центр социального обслуживания населения Тобольского района»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социальных услуг на дому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3442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96569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2A5AFD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464,376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172E9" w:rsidP="009172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9 311 740,00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Рынок 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полустационарных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социальных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3442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2A5AFD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22,01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172E9" w:rsidP="009172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4 605 343,00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срочных социальных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33442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172E9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240,532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9172E9" w:rsidP="009172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16 148 041,00</w:t>
            </w:r>
          </w:p>
        </w:tc>
      </w:tr>
      <w:tr w:rsidR="00A76BD6" w:rsidRPr="00A76BD6" w:rsidTr="00A76BD6">
        <w:trPr>
          <w:trHeight w:val="450"/>
          <w:tblCellSpacing w:w="0" w:type="dxa"/>
        </w:trPr>
        <w:tc>
          <w:tcPr>
            <w:tcW w:w="1118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4. Жилищно-коммунальное хозяйство и управление недвижимым имуществом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МУП ЖКХ Тобольского района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управления эксплуатацией жилого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6216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жилищно-коммунальных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5430A4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46269,6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5430A4" w:rsidP="006216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1 100 900,00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МУП </w:t>
            </w: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Байкаловский</w:t>
            </w:r>
            <w:proofErr w:type="spellEnd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комбинат коммунальных предприятий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управления эксплуатацией жилого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052F97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052F97" w:rsidP="00052F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76BD6" w:rsidRPr="00A76BD6" w:rsidTr="00A76BD6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рынок производства, передачи и распределения электроэнергии, газа, пара и воды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A76BD6" w:rsidP="00A76B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proofErr w:type="spellStart"/>
            <w:r w:rsidRPr="00A76BD6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052F97" w:rsidP="00052F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30438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6BD6" w:rsidRPr="00A76BD6" w:rsidRDefault="00052F97" w:rsidP="00052F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29</w:t>
            </w:r>
            <w:r w:rsidR="009172E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875</w:t>
            </w:r>
            <w:r w:rsidR="009172E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835,00</w:t>
            </w:r>
          </w:p>
        </w:tc>
      </w:tr>
    </w:tbl>
    <w:p w:rsidR="000F70F8" w:rsidRDefault="000F70F8"/>
    <w:sectPr w:rsidR="000F70F8" w:rsidSect="00C67C18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76BD6"/>
    <w:rsid w:val="00052F97"/>
    <w:rsid w:val="000F70F8"/>
    <w:rsid w:val="0014176E"/>
    <w:rsid w:val="002A5AFD"/>
    <w:rsid w:val="002B5AFD"/>
    <w:rsid w:val="002F08CA"/>
    <w:rsid w:val="0046373E"/>
    <w:rsid w:val="005430A4"/>
    <w:rsid w:val="006216C5"/>
    <w:rsid w:val="008E5B29"/>
    <w:rsid w:val="009172E9"/>
    <w:rsid w:val="009318AE"/>
    <w:rsid w:val="00933442"/>
    <w:rsid w:val="00A76BD6"/>
    <w:rsid w:val="00BA38E6"/>
    <w:rsid w:val="00C67C18"/>
    <w:rsid w:val="00CD5C99"/>
    <w:rsid w:val="00D444BC"/>
    <w:rsid w:val="00F65BCF"/>
    <w:rsid w:val="00FD2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5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34330-4A7A-47DD-9BEC-E92B43916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2018-01-09T10:42:00Z</cp:lastPrinted>
  <dcterms:created xsi:type="dcterms:W3CDTF">2018-01-09T09:59:00Z</dcterms:created>
  <dcterms:modified xsi:type="dcterms:W3CDTF">2018-01-19T08:18:00Z</dcterms:modified>
</cp:coreProperties>
</file>